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F1" w:rsidRDefault="000471F1" w:rsidP="000471F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71F1" w:rsidRDefault="000471F1" w:rsidP="000471F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71F1" w:rsidRDefault="000471F1" w:rsidP="000471F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71F1" w:rsidRDefault="000471F1" w:rsidP="000471F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71F1" w:rsidRDefault="000471F1" w:rsidP="000471F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90CFE" w:rsidRPr="00D90CFE" w:rsidRDefault="00D90CFE" w:rsidP="00D90C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0CFE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244AC" w:rsidRPr="00CD3515" w:rsidRDefault="00D244AC" w:rsidP="000471F1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244AC" w:rsidRPr="00CD3515" w:rsidRDefault="00D244AC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244AC" w:rsidRPr="00476119" w:rsidRDefault="00D244AC" w:rsidP="00476119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Система «гипоталамус-гипофиз-гонады».</w:t>
      </w:r>
    </w:p>
    <w:p w:rsidR="005C2864" w:rsidRDefault="00D244AC" w:rsidP="005C2864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5C2864">
        <w:rPr>
          <w:rFonts w:ascii="Times New Roman" w:hAnsi="Times New Roman"/>
          <w:sz w:val="24"/>
          <w:szCs w:val="24"/>
        </w:rPr>
        <w:t>5.7</w:t>
      </w:r>
      <w:r>
        <w:rPr>
          <w:rFonts w:ascii="Times New Roman" w:hAnsi="Times New Roman"/>
          <w:sz w:val="24"/>
          <w:szCs w:val="24"/>
        </w:rPr>
        <w:t>.</w:t>
      </w:r>
    </w:p>
    <w:p w:rsidR="005C2864" w:rsidRPr="005C2864" w:rsidRDefault="00D244AC" w:rsidP="005C2864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2864">
        <w:rPr>
          <w:rFonts w:ascii="Times New Roman" w:hAnsi="Times New Roman"/>
          <w:sz w:val="24"/>
          <w:szCs w:val="24"/>
        </w:rPr>
        <w:t xml:space="preserve">Наименование </w:t>
      </w:r>
      <w:r w:rsidR="000B33FC" w:rsidRPr="005C2864">
        <w:rPr>
          <w:rFonts w:ascii="Times New Roman" w:hAnsi="Times New Roman"/>
          <w:sz w:val="24"/>
          <w:szCs w:val="24"/>
        </w:rPr>
        <w:t xml:space="preserve">цикла: </w:t>
      </w:r>
      <w:r w:rsidR="005C2864" w:rsidRPr="005C2864">
        <w:rPr>
          <w:rFonts w:ascii="Times New Roman" w:hAnsi="Times New Roman"/>
          <w:sz w:val="24"/>
          <w:szCs w:val="24"/>
        </w:rPr>
        <w:t>Повышение квалификации (ПК) врачей по специальности «Эндокринология».</w:t>
      </w:r>
    </w:p>
    <w:p w:rsidR="00D244AC" w:rsidRPr="005C2864" w:rsidRDefault="00D244AC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5C286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="000B33FC" w:rsidRPr="005C286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0B33FC" w:rsidRPr="005C2864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5C2864" w:rsidRPr="005C2864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«Эндокринология» и сертификат специалиста по специальности «Эндокринология».</w:t>
      </w:r>
      <w:proofErr w:type="gramEnd"/>
    </w:p>
    <w:p w:rsidR="00D244AC" w:rsidRPr="00384FAE" w:rsidRDefault="00D244AC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D244AC" w:rsidRPr="00384FAE" w:rsidRDefault="00D244AC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системе «гипоталамус-гипофиз-гонады».</w:t>
      </w:r>
    </w:p>
    <w:p w:rsidR="00D244AC" w:rsidRPr="00476119" w:rsidRDefault="00D244AC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476119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76119">
        <w:rPr>
          <w:color w:val="000000"/>
          <w:spacing w:val="-1"/>
          <w:sz w:val="24"/>
          <w:szCs w:val="24"/>
        </w:rPr>
        <w:t>Эмбриогенез полового аппарата. Этапы формирования гонад. Понятие «гонадный пол». Хронологические периоды образования гонад. Анатомия и гистология половых желез и гени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талий. </w:t>
      </w:r>
      <w:r w:rsidRPr="00476119">
        <w:rPr>
          <w:color w:val="000000"/>
          <w:spacing w:val="-1"/>
          <w:sz w:val="24"/>
          <w:szCs w:val="24"/>
        </w:rPr>
        <w:t xml:space="preserve">Корковая и мозговая части половой закладки. </w:t>
      </w:r>
      <w:r w:rsidRPr="00476119">
        <w:rPr>
          <w:color w:val="000000"/>
          <w:sz w:val="24"/>
          <w:szCs w:val="24"/>
        </w:rPr>
        <w:t xml:space="preserve">Миграция зародышевых клеток. </w:t>
      </w:r>
      <w:r w:rsidRPr="00476119">
        <w:rPr>
          <w:color w:val="000000"/>
          <w:spacing w:val="-1"/>
          <w:sz w:val="24"/>
          <w:szCs w:val="24"/>
        </w:rPr>
        <w:t>Формирование пола. Роль генотипа в формировании половых желез. Роль автономной тенденции плода к феминиза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ции в формировании внутренних и наружных гениталий женского пола. </w:t>
      </w:r>
      <w:r w:rsidRPr="00476119">
        <w:rPr>
          <w:color w:val="000000"/>
          <w:spacing w:val="-1"/>
          <w:sz w:val="24"/>
          <w:szCs w:val="24"/>
        </w:rPr>
        <w:t xml:space="preserve">Роль гормональной функции фетальных яичек и </w:t>
      </w:r>
      <w:r w:rsidRPr="00476119">
        <w:rPr>
          <w:color w:val="000000"/>
          <w:sz w:val="24"/>
          <w:szCs w:val="24"/>
        </w:rPr>
        <w:t>надпочечников в формировании наружных ге</w:t>
      </w:r>
      <w:r w:rsidRPr="00476119">
        <w:rPr>
          <w:color w:val="000000"/>
          <w:sz w:val="24"/>
          <w:szCs w:val="24"/>
        </w:rPr>
        <w:softHyphen/>
        <w:t>ниталий мужского пола. Роль биологических и социально-</w:t>
      </w:r>
      <w:r w:rsidRPr="00476119">
        <w:rPr>
          <w:color w:val="000000"/>
          <w:spacing w:val="-1"/>
          <w:sz w:val="24"/>
          <w:szCs w:val="24"/>
        </w:rPr>
        <w:t xml:space="preserve">психологических факторов в формировании полового самосознания. Физиология половых желез. Биосинтез и метаболизм половых гормонов. </w:t>
      </w:r>
      <w:r w:rsidRPr="00476119">
        <w:rPr>
          <w:color w:val="000000"/>
          <w:sz w:val="24"/>
          <w:szCs w:val="24"/>
        </w:rPr>
        <w:t>Регуляция функции половых желез, роль гор</w:t>
      </w:r>
      <w:r w:rsidRPr="00476119">
        <w:rPr>
          <w:color w:val="000000"/>
          <w:sz w:val="24"/>
          <w:szCs w:val="24"/>
        </w:rPr>
        <w:softHyphen/>
        <w:t xml:space="preserve">монов гипофиза и гипоталамуса. </w:t>
      </w:r>
      <w:r w:rsidRPr="00476119">
        <w:rPr>
          <w:color w:val="000000"/>
          <w:spacing w:val="-1"/>
          <w:sz w:val="24"/>
          <w:szCs w:val="24"/>
        </w:rPr>
        <w:t xml:space="preserve">Физиологический эффект гормонов яичников. Физиология менструального цикла и менопаузы. Физиологический эффект </w:t>
      </w:r>
      <w:proofErr w:type="spellStart"/>
      <w:r w:rsidRPr="00476119">
        <w:rPr>
          <w:color w:val="000000"/>
          <w:spacing w:val="-1"/>
          <w:sz w:val="24"/>
          <w:szCs w:val="24"/>
        </w:rPr>
        <w:t>тестикулярных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андрогенов. Физиология пубертатного возраста. Сроки начала и этапы развития вторичных по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ловых признаков. </w:t>
      </w:r>
      <w:r w:rsidRPr="00476119">
        <w:rPr>
          <w:color w:val="000000"/>
          <w:spacing w:val="-1"/>
          <w:sz w:val="24"/>
          <w:szCs w:val="24"/>
        </w:rPr>
        <w:t xml:space="preserve">Влияние наследственности на этапы развития </w:t>
      </w:r>
      <w:r w:rsidRPr="00476119">
        <w:rPr>
          <w:color w:val="000000"/>
          <w:spacing w:val="-2"/>
          <w:sz w:val="24"/>
          <w:szCs w:val="24"/>
        </w:rPr>
        <w:t xml:space="preserve">вторичных половых признаков. </w:t>
      </w:r>
      <w:proofErr w:type="spellStart"/>
      <w:r w:rsidRPr="00476119">
        <w:rPr>
          <w:color w:val="000000"/>
          <w:spacing w:val="-2"/>
          <w:sz w:val="24"/>
          <w:szCs w:val="24"/>
          <w:lang w:val="en-US"/>
        </w:rPr>
        <w:t>Botipocbi</w:t>
      </w:r>
      <w:proofErr w:type="spellEnd"/>
      <w:r w:rsidRPr="00476119">
        <w:rPr>
          <w:color w:val="000000"/>
          <w:spacing w:val="-2"/>
          <w:sz w:val="24"/>
          <w:szCs w:val="24"/>
        </w:rPr>
        <w:t xml:space="preserve"> аксе</w:t>
      </w:r>
      <w:r w:rsidRPr="00476119">
        <w:rPr>
          <w:color w:val="000000"/>
          <w:spacing w:val="-2"/>
          <w:sz w:val="24"/>
          <w:szCs w:val="24"/>
        </w:rPr>
        <w:softHyphen/>
      </w:r>
      <w:r w:rsidRPr="00476119">
        <w:rPr>
          <w:color w:val="000000"/>
          <w:spacing w:val="-1"/>
          <w:sz w:val="24"/>
          <w:szCs w:val="24"/>
        </w:rPr>
        <w:t xml:space="preserve">лерации. Методы исследования функций половых желез. Данные морфометрии. Исследование базального уровня гормонов. </w:t>
      </w:r>
      <w:r w:rsidRPr="00476119">
        <w:rPr>
          <w:color w:val="000000"/>
          <w:sz w:val="24"/>
          <w:szCs w:val="24"/>
        </w:rPr>
        <w:t xml:space="preserve">Пробы со стимуляцией </w:t>
      </w:r>
      <w:proofErr w:type="spellStart"/>
      <w:r w:rsidRPr="00476119">
        <w:rPr>
          <w:color w:val="000000"/>
          <w:sz w:val="24"/>
          <w:szCs w:val="24"/>
        </w:rPr>
        <w:t>люлиберином</w:t>
      </w:r>
      <w:proofErr w:type="spellEnd"/>
      <w:r w:rsidRPr="00476119">
        <w:rPr>
          <w:color w:val="000000"/>
          <w:sz w:val="24"/>
          <w:szCs w:val="24"/>
        </w:rPr>
        <w:t xml:space="preserve"> и хорионическим гонадотропином.</w:t>
      </w:r>
      <w:r w:rsidRPr="00476119">
        <w:rPr>
          <w:color w:val="000000"/>
          <w:spacing w:val="-1"/>
          <w:sz w:val="24"/>
          <w:szCs w:val="24"/>
        </w:rPr>
        <w:t xml:space="preserve"> Оценка цитогенетических методов исследова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-5"/>
          <w:sz w:val="24"/>
          <w:szCs w:val="24"/>
        </w:rPr>
        <w:t xml:space="preserve">ния. </w:t>
      </w:r>
      <w:r w:rsidRPr="00476119">
        <w:rPr>
          <w:color w:val="000000"/>
          <w:sz w:val="24"/>
          <w:szCs w:val="24"/>
        </w:rPr>
        <w:t xml:space="preserve">Оценка </w:t>
      </w:r>
      <w:proofErr w:type="gramStart"/>
      <w:r w:rsidRPr="00476119">
        <w:rPr>
          <w:color w:val="000000"/>
          <w:sz w:val="24"/>
          <w:szCs w:val="24"/>
        </w:rPr>
        <w:t>Х-</w:t>
      </w:r>
      <w:proofErr w:type="gramEnd"/>
      <w:r w:rsidRPr="00476119">
        <w:rPr>
          <w:color w:val="000000"/>
          <w:sz w:val="24"/>
          <w:szCs w:val="24"/>
        </w:rPr>
        <w:t xml:space="preserve"> и </w:t>
      </w:r>
      <w:r w:rsidRPr="00476119">
        <w:rPr>
          <w:color w:val="000000"/>
          <w:sz w:val="24"/>
          <w:szCs w:val="24"/>
          <w:lang w:val="en-US"/>
        </w:rPr>
        <w:t>Y</w:t>
      </w:r>
      <w:r w:rsidRPr="00476119">
        <w:rPr>
          <w:color w:val="000000"/>
          <w:sz w:val="24"/>
          <w:szCs w:val="24"/>
        </w:rPr>
        <w:t xml:space="preserve">-хроматина. </w:t>
      </w:r>
      <w:r w:rsidRPr="00476119">
        <w:rPr>
          <w:color w:val="000000"/>
          <w:spacing w:val="-1"/>
          <w:sz w:val="24"/>
          <w:szCs w:val="24"/>
        </w:rPr>
        <w:t>Оценка результатов исследования кариотипа. Данные рентгенологических методов исследо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1"/>
          <w:sz w:val="24"/>
          <w:szCs w:val="24"/>
        </w:rPr>
        <w:t xml:space="preserve">вания, КТ и МРТ. </w:t>
      </w:r>
      <w:r w:rsidRPr="00476119">
        <w:rPr>
          <w:color w:val="000000"/>
          <w:spacing w:val="-1"/>
          <w:sz w:val="24"/>
          <w:szCs w:val="24"/>
        </w:rPr>
        <w:t xml:space="preserve">Оценка УЗ-диагностики гонад и органов малого </w:t>
      </w:r>
      <w:r w:rsidRPr="00476119">
        <w:rPr>
          <w:color w:val="000000"/>
          <w:sz w:val="24"/>
          <w:szCs w:val="24"/>
        </w:rPr>
        <w:t xml:space="preserve">таза. </w:t>
      </w:r>
      <w:r w:rsidRPr="00476119">
        <w:rPr>
          <w:color w:val="000000"/>
          <w:spacing w:val="-1"/>
          <w:sz w:val="24"/>
          <w:szCs w:val="24"/>
        </w:rPr>
        <w:t xml:space="preserve">Оценка </w:t>
      </w:r>
      <w:proofErr w:type="spellStart"/>
      <w:r w:rsidRPr="00476119">
        <w:rPr>
          <w:color w:val="000000"/>
          <w:spacing w:val="-1"/>
          <w:sz w:val="24"/>
          <w:szCs w:val="24"/>
        </w:rPr>
        <w:t>сперматограммы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и реакции влагалищ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>ного мазка.</w:t>
      </w:r>
    </w:p>
    <w:p w:rsidR="00D244AC" w:rsidRPr="00481626" w:rsidRDefault="00D244AC" w:rsidP="00476119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D244AC" w:rsidRDefault="00D244AC" w:rsidP="00481626">
      <w:pPr>
        <w:pStyle w:val="a9"/>
        <w:numPr>
          <w:ilvl w:val="2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Эмбриогенез полового аппарата.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Этапы формирования гонад.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Понятие «гонадный пол».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Хронологические периоды образования гонад.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Анатомия и гистология половых желез и гени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талий.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lastRenderedPageBreak/>
        <w:t xml:space="preserve">Корковая и мозговая части половой закладки.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z w:val="24"/>
          <w:szCs w:val="24"/>
        </w:rPr>
        <w:t xml:space="preserve">Миграция зародышевых клеток.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Формирование пола.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Роль генотипа в формировании половых желез.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Роль автономной тенденции плода к феминиза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ции в формировании внутренних и наружных гениталий женского пола.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Роль гормональной функции фетальных яичек и </w:t>
      </w:r>
      <w:r w:rsidRPr="00476119">
        <w:rPr>
          <w:color w:val="000000"/>
          <w:sz w:val="24"/>
          <w:szCs w:val="24"/>
        </w:rPr>
        <w:t>надпочечников в формировании наружных ге</w:t>
      </w:r>
      <w:r w:rsidRPr="00476119">
        <w:rPr>
          <w:color w:val="000000"/>
          <w:sz w:val="24"/>
          <w:szCs w:val="24"/>
        </w:rPr>
        <w:softHyphen/>
        <w:t xml:space="preserve">ниталий мужского пола.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z w:val="24"/>
          <w:szCs w:val="24"/>
        </w:rPr>
        <w:t>Роль биологических и социально-</w:t>
      </w:r>
      <w:r w:rsidRPr="00476119">
        <w:rPr>
          <w:color w:val="000000"/>
          <w:spacing w:val="-1"/>
          <w:sz w:val="24"/>
          <w:szCs w:val="24"/>
        </w:rPr>
        <w:t xml:space="preserve">психологических факторов в формировании полового самосознания.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Физиология половых желез. Биосинтез и метаболизм половых гормонов.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z w:val="24"/>
          <w:szCs w:val="24"/>
        </w:rPr>
        <w:t>Регуляция функции половых желез, роль гор</w:t>
      </w:r>
      <w:r w:rsidRPr="00476119">
        <w:rPr>
          <w:color w:val="000000"/>
          <w:sz w:val="24"/>
          <w:szCs w:val="24"/>
        </w:rPr>
        <w:softHyphen/>
        <w:t xml:space="preserve">монов гипофиза и гипоталамуса.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Физиологический эффект гормонов яичников.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Физиология менструального цикла и менопаузы.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Физиологический эффект </w:t>
      </w:r>
      <w:proofErr w:type="spellStart"/>
      <w:r w:rsidRPr="00476119">
        <w:rPr>
          <w:color w:val="000000"/>
          <w:spacing w:val="-1"/>
          <w:sz w:val="24"/>
          <w:szCs w:val="24"/>
        </w:rPr>
        <w:t>тестикулярных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андрогенов.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Физиология пубертатного возраста.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Сроки начала и этапы развития вторичных по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ловых признаков.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Влияние наследственности на этапы развития </w:t>
      </w:r>
      <w:r w:rsidRPr="00476119">
        <w:rPr>
          <w:color w:val="000000"/>
          <w:spacing w:val="-2"/>
          <w:sz w:val="24"/>
          <w:szCs w:val="24"/>
        </w:rPr>
        <w:t xml:space="preserve">вторичных половых признаков.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proofErr w:type="spellStart"/>
      <w:r w:rsidRPr="00476119">
        <w:rPr>
          <w:color w:val="000000"/>
          <w:spacing w:val="-2"/>
          <w:sz w:val="24"/>
          <w:szCs w:val="24"/>
          <w:lang w:val="en-US"/>
        </w:rPr>
        <w:t>Botipocbi</w:t>
      </w:r>
      <w:proofErr w:type="spellEnd"/>
      <w:r w:rsidRPr="00476119">
        <w:rPr>
          <w:color w:val="000000"/>
          <w:spacing w:val="-2"/>
          <w:sz w:val="24"/>
          <w:szCs w:val="24"/>
        </w:rPr>
        <w:t xml:space="preserve"> аксе</w:t>
      </w:r>
      <w:r w:rsidRPr="00476119">
        <w:rPr>
          <w:color w:val="000000"/>
          <w:spacing w:val="-2"/>
          <w:sz w:val="24"/>
          <w:szCs w:val="24"/>
        </w:rPr>
        <w:softHyphen/>
      </w:r>
      <w:r w:rsidRPr="00476119">
        <w:rPr>
          <w:color w:val="000000"/>
          <w:spacing w:val="-1"/>
          <w:sz w:val="24"/>
          <w:szCs w:val="24"/>
        </w:rPr>
        <w:t xml:space="preserve">лерации.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Методы исследования функций половых желез.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Данные морфометрии.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Исследование базального уровня гормонов.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z w:val="24"/>
          <w:szCs w:val="24"/>
        </w:rPr>
        <w:t xml:space="preserve">Пробы со стимуляцией </w:t>
      </w:r>
      <w:proofErr w:type="spellStart"/>
      <w:r w:rsidRPr="00476119">
        <w:rPr>
          <w:color w:val="000000"/>
          <w:sz w:val="24"/>
          <w:szCs w:val="24"/>
        </w:rPr>
        <w:t>люлиберином</w:t>
      </w:r>
      <w:proofErr w:type="spellEnd"/>
      <w:r w:rsidRPr="00476119">
        <w:rPr>
          <w:color w:val="000000"/>
          <w:sz w:val="24"/>
          <w:szCs w:val="24"/>
        </w:rPr>
        <w:t xml:space="preserve"> и хорионическим гонадотропином.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5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Оценка цитогенетических методов исследова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-5"/>
          <w:sz w:val="24"/>
          <w:szCs w:val="24"/>
        </w:rPr>
        <w:t xml:space="preserve">ния.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z w:val="24"/>
          <w:szCs w:val="24"/>
        </w:rPr>
        <w:t xml:space="preserve">Оценка </w:t>
      </w:r>
      <w:proofErr w:type="gramStart"/>
      <w:r w:rsidRPr="00476119">
        <w:rPr>
          <w:color w:val="000000"/>
          <w:sz w:val="24"/>
          <w:szCs w:val="24"/>
        </w:rPr>
        <w:t>Х-</w:t>
      </w:r>
      <w:proofErr w:type="gramEnd"/>
      <w:r w:rsidRPr="00476119">
        <w:rPr>
          <w:color w:val="000000"/>
          <w:sz w:val="24"/>
          <w:szCs w:val="24"/>
        </w:rPr>
        <w:t xml:space="preserve"> и </w:t>
      </w:r>
      <w:r w:rsidRPr="00476119">
        <w:rPr>
          <w:color w:val="000000"/>
          <w:sz w:val="24"/>
          <w:szCs w:val="24"/>
          <w:lang w:val="en-US"/>
        </w:rPr>
        <w:t>Y</w:t>
      </w:r>
      <w:r w:rsidRPr="00476119">
        <w:rPr>
          <w:color w:val="000000"/>
          <w:sz w:val="24"/>
          <w:szCs w:val="24"/>
        </w:rPr>
        <w:t xml:space="preserve">-хроматина.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Оценка результатов исследования кариотипа.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pacing w:val="1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>Данные рентгенологических методов исследо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1"/>
          <w:sz w:val="24"/>
          <w:szCs w:val="24"/>
        </w:rPr>
        <w:t xml:space="preserve">вания, КТ и МРТ. </w:t>
      </w:r>
    </w:p>
    <w:p w:rsidR="00D244AC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Оценка УЗ-диагностики гонад и органов малого </w:t>
      </w:r>
      <w:r w:rsidRPr="00476119">
        <w:rPr>
          <w:color w:val="000000"/>
          <w:sz w:val="24"/>
          <w:szCs w:val="24"/>
        </w:rPr>
        <w:t xml:space="preserve">таза. </w:t>
      </w:r>
    </w:p>
    <w:p w:rsidR="00D244AC" w:rsidRPr="00A561C6" w:rsidRDefault="00D244AC" w:rsidP="00481626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119">
        <w:rPr>
          <w:color w:val="000000"/>
          <w:spacing w:val="-1"/>
          <w:sz w:val="24"/>
          <w:szCs w:val="24"/>
        </w:rPr>
        <w:t xml:space="preserve">Оценка </w:t>
      </w:r>
      <w:proofErr w:type="spellStart"/>
      <w:r w:rsidRPr="00476119">
        <w:rPr>
          <w:color w:val="000000"/>
          <w:spacing w:val="-1"/>
          <w:sz w:val="24"/>
          <w:szCs w:val="24"/>
        </w:rPr>
        <w:t>сперматограммы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и реакции влагалищ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>ного мазка.</w:t>
      </w:r>
    </w:p>
    <w:p w:rsidR="00D244AC" w:rsidRPr="00A561C6" w:rsidRDefault="00D244AC" w:rsidP="0048162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D244AC" w:rsidRPr="00A561C6" w:rsidRDefault="00D244AC" w:rsidP="0048162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244AC" w:rsidRPr="00CD3515" w:rsidRDefault="00D244AC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D244AC" w:rsidRPr="00D7454E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D244AC" w:rsidRPr="00601EFB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D244AC" w:rsidRPr="00601EFB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D244AC" w:rsidRPr="00601EFB" w:rsidRDefault="00D244AC" w:rsidP="00481626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244AC" w:rsidRPr="00D06AB0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D244AC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D244AC" w:rsidRPr="005C2864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5C2864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5C2864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5C2864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5C2864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5C2864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5C2864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5C2864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5C2864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5C2864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5C2864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5C2864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5C2864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5C2864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5C2864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5C2864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5C2864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5C2864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5C2864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5C2864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5C2864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5C2864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5C2864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5C2864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5C2864">
        <w:rPr>
          <w:color w:val="000000"/>
          <w:sz w:val="24"/>
          <w:szCs w:val="24"/>
        </w:rPr>
        <w:t>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D244AC" w:rsidRPr="007A592A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244AC" w:rsidRPr="00844036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D244AC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244AC" w:rsidRPr="002B691F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D244AC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D244AC" w:rsidRPr="00481626" w:rsidRDefault="00D244AC" w:rsidP="00481626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СПб.: Э</w:t>
      </w:r>
      <w:r w:rsidRPr="00844036">
        <w:rPr>
          <w:color w:val="000000"/>
          <w:sz w:val="24"/>
          <w:szCs w:val="24"/>
        </w:rPr>
        <w:t xml:space="preserve">ЛБИ-СПб, 2007. - 158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D244AC" w:rsidRPr="00CD3515" w:rsidRDefault="00D244AC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D244AC" w:rsidRDefault="00D244AC" w:rsidP="004B1172">
      <w:pPr>
        <w:jc w:val="both"/>
      </w:pPr>
    </w:p>
    <w:sectPr w:rsidR="00D244A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A5351C"/>
    <w:multiLevelType w:val="hybridMultilevel"/>
    <w:tmpl w:val="52026EBA"/>
    <w:lvl w:ilvl="0" w:tplc="0F5ED058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1382"/>
    <w:rsid w:val="000471F1"/>
    <w:rsid w:val="000B33FC"/>
    <w:rsid w:val="001B1F20"/>
    <w:rsid w:val="00206456"/>
    <w:rsid w:val="002234FE"/>
    <w:rsid w:val="002457C7"/>
    <w:rsid w:val="002B593B"/>
    <w:rsid w:val="002B691F"/>
    <w:rsid w:val="002D0F77"/>
    <w:rsid w:val="00384FAE"/>
    <w:rsid w:val="004759A0"/>
    <w:rsid w:val="00476119"/>
    <w:rsid w:val="00481626"/>
    <w:rsid w:val="004B1172"/>
    <w:rsid w:val="004E54B7"/>
    <w:rsid w:val="005C2864"/>
    <w:rsid w:val="00601EFB"/>
    <w:rsid w:val="00683565"/>
    <w:rsid w:val="00787F16"/>
    <w:rsid w:val="007A592A"/>
    <w:rsid w:val="00844036"/>
    <w:rsid w:val="00A561C6"/>
    <w:rsid w:val="00BE7E04"/>
    <w:rsid w:val="00CD3515"/>
    <w:rsid w:val="00D06AB0"/>
    <w:rsid w:val="00D244AC"/>
    <w:rsid w:val="00D7454E"/>
    <w:rsid w:val="00D90CFE"/>
    <w:rsid w:val="00F9154A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47611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611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476119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1316</Words>
  <Characters>7506</Characters>
  <Application>Microsoft Office Word</Application>
  <DocSecurity>0</DocSecurity>
  <Lines>62</Lines>
  <Paragraphs>17</Paragraphs>
  <ScaleCrop>false</ScaleCrop>
  <Company/>
  <LinksUpToDate>false</LinksUpToDate>
  <CharactersWithSpaces>8805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2012-07-09T05:35:00Z</dcterms:created>
  <dcterms:modified xsi:type="dcterms:W3CDTF">2018-11-27T17:23:00Z</dcterms:modified>
</cp:coreProperties>
</file>